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069DD">
      <w:pPr>
        <w:pStyle w:val="2"/>
        <w:widowControl/>
        <w:shd w:val="clear" w:color="auto" w:fill="FFFFFF"/>
        <w:spacing w:beforeAutospacing="0" w:after="168" w:afterAutospacing="0" w:line="17" w:lineRule="atLeast"/>
        <w:jc w:val="center"/>
        <w:rPr>
          <w:rFonts w:hint="default" w:ascii="微软雅黑" w:hAnsi="微软雅黑" w:eastAsia="微软雅黑" w:cs="微软雅黑"/>
          <w:spacing w:val="7"/>
          <w:sz w:val="36"/>
          <w:szCs w:val="36"/>
          <w:shd w:val="clear" w:color="auto" w:fill="FFFFFF"/>
        </w:rPr>
      </w:pPr>
      <w:r>
        <w:rPr>
          <w:rFonts w:ascii="微软雅黑" w:hAnsi="微软雅黑" w:eastAsia="微软雅黑" w:cs="微软雅黑"/>
          <w:spacing w:val="7"/>
          <w:sz w:val="36"/>
          <w:szCs w:val="36"/>
          <w:shd w:val="clear" w:color="auto" w:fill="FFFFFF"/>
        </w:rPr>
        <w:t>泰安一中中美班2026年自主招生测试通知</w:t>
      </w:r>
    </w:p>
    <w:p w14:paraId="5CBD44BC"/>
    <w:p w14:paraId="7C01F9CD">
      <w:pPr>
        <w:jc w:val="left"/>
        <w:rPr>
          <w:rFonts w:ascii="微软雅黑" w:hAnsi="微软雅黑" w:eastAsia="微软雅黑" w:cs="微软雅黑"/>
          <w:b/>
          <w:bCs/>
          <w:color w:val="0000FF"/>
          <w:sz w:val="30"/>
          <w:szCs w:val="30"/>
        </w:rPr>
      </w:pPr>
      <w:r>
        <w:rPr>
          <w:rFonts w:hint="eastAsia" w:ascii="微软雅黑" w:hAnsi="微软雅黑" w:eastAsia="微软雅黑" w:cs="微软雅黑"/>
          <w:b/>
          <w:bCs/>
          <w:color w:val="000000" w:themeColor="text1"/>
          <w:sz w:val="30"/>
          <w:szCs w:val="30"/>
          <w14:textFill>
            <w14:solidFill>
              <w14:schemeClr w14:val="tx1"/>
            </w14:solidFill>
          </w14:textFill>
        </w:rPr>
        <w:t>自主招生测试通知</w:t>
      </w:r>
    </w:p>
    <w:p w14:paraId="55517846">
      <w:pPr>
        <w:jc w:val="left"/>
        <w:rPr>
          <w:rFonts w:ascii="微软雅黑" w:hAnsi="微软雅黑" w:eastAsia="微软雅黑" w:cs="微软雅黑"/>
        </w:rPr>
      </w:pPr>
      <w:r>
        <w:rPr>
          <w:rFonts w:hint="eastAsia" w:ascii="微软雅黑" w:hAnsi="微软雅黑" w:eastAsia="微软雅黑" w:cs="微软雅黑"/>
          <w:b/>
          <w:sz w:val="28"/>
          <w:szCs w:val="28"/>
        </w:rPr>
        <w:t>考试时间</w:t>
      </w:r>
      <w:r>
        <w:rPr>
          <w:rFonts w:hint="eastAsia" w:ascii="微软雅黑" w:hAnsi="微软雅黑" w:eastAsia="微软雅黑" w:cs="微软雅黑"/>
        </w:rPr>
        <w:t>：2026年7月5日（星期日）上午8:30-10:30</w:t>
      </w:r>
    </w:p>
    <w:p w14:paraId="38768EBD">
      <w:pPr>
        <w:jc w:val="left"/>
        <w:rPr>
          <w:rFonts w:ascii="微软雅黑" w:hAnsi="微软雅黑" w:eastAsia="微软雅黑" w:cs="微软雅黑"/>
        </w:rPr>
      </w:pPr>
      <w:r>
        <w:rPr>
          <w:rFonts w:hint="eastAsia" w:ascii="微软雅黑" w:hAnsi="微软雅黑" w:eastAsia="微软雅黑" w:cs="微软雅黑"/>
          <w:b/>
          <w:sz w:val="28"/>
          <w:szCs w:val="28"/>
        </w:rPr>
        <w:t>测试对象</w:t>
      </w:r>
      <w:r>
        <w:rPr>
          <w:rFonts w:hint="eastAsia" w:ascii="微软雅黑" w:hAnsi="微软雅黑" w:eastAsia="微软雅黑" w:cs="微软雅黑"/>
        </w:rPr>
        <w:t>：泰安主城区有出国留学意向的2026届应届初中毕业生，6月16日参加过中美班自主招生测试的同学可以参加也可以不参加本次测试，根据招生简章，两次测试都参加的同学取最高分计入总分。</w:t>
      </w:r>
    </w:p>
    <w:p w14:paraId="540E3B36">
      <w:pPr>
        <w:jc w:val="left"/>
        <w:rPr>
          <w:rFonts w:ascii="微软雅黑" w:hAnsi="微软雅黑" w:eastAsia="微软雅黑" w:cs="微软雅黑"/>
          <w:b/>
          <w:sz w:val="28"/>
          <w:szCs w:val="28"/>
        </w:rPr>
      </w:pPr>
      <w:r>
        <w:rPr>
          <w:rFonts w:hint="eastAsia" w:ascii="微软雅黑" w:hAnsi="微软雅黑" w:eastAsia="微软雅黑" w:cs="微软雅黑"/>
          <w:b/>
          <w:sz w:val="28"/>
          <w:szCs w:val="28"/>
        </w:rPr>
        <w:t>学生流程</w:t>
      </w:r>
    </w:p>
    <w:p w14:paraId="2246AD5B">
      <w:pPr>
        <w:jc w:val="left"/>
        <w:rPr>
          <w:rFonts w:ascii="微软雅黑" w:hAnsi="微软雅黑" w:eastAsia="微软雅黑" w:cs="微软雅黑"/>
        </w:rPr>
      </w:pPr>
      <w:r>
        <w:rPr>
          <w:rFonts w:hint="eastAsia" w:ascii="微软雅黑" w:hAnsi="微软雅黑" w:eastAsia="微软雅黑" w:cs="微软雅黑"/>
        </w:rPr>
        <w:t>8:00-8:30签到</w:t>
      </w:r>
    </w:p>
    <w:p w14:paraId="5B18C5DF">
      <w:pPr>
        <w:jc w:val="left"/>
        <w:rPr>
          <w:rFonts w:ascii="微软雅黑" w:hAnsi="微软雅黑" w:eastAsia="微软雅黑" w:cs="微软雅黑"/>
        </w:rPr>
      </w:pPr>
      <w:r>
        <w:rPr>
          <w:rFonts w:hint="eastAsia" w:ascii="微软雅黑" w:hAnsi="微软雅黑" w:eastAsia="微软雅黑" w:cs="微软雅黑"/>
        </w:rPr>
        <w:t>8:30-9:30笔试(图书电教楼五楼小礼堂）</w:t>
      </w:r>
    </w:p>
    <w:p w14:paraId="792D6977">
      <w:pPr>
        <w:jc w:val="left"/>
        <w:rPr>
          <w:rFonts w:ascii="微软雅黑" w:hAnsi="微软雅黑" w:eastAsia="微软雅黑" w:cs="微软雅黑"/>
        </w:rPr>
      </w:pPr>
      <w:r>
        <w:rPr>
          <w:rFonts w:hint="eastAsia" w:ascii="微软雅黑" w:hAnsi="微软雅黑" w:eastAsia="微软雅黑" w:cs="微软雅黑"/>
        </w:rPr>
        <w:t>9:40-10:30面试和座谈(每个考生10分钟)</w:t>
      </w:r>
    </w:p>
    <w:p w14:paraId="4F4C0424">
      <w:pPr>
        <w:jc w:val="left"/>
        <w:rPr>
          <w:rFonts w:ascii="微软雅黑" w:hAnsi="微软雅黑" w:eastAsia="微软雅黑" w:cs="微软雅黑"/>
        </w:rPr>
      </w:pPr>
      <w:r>
        <w:rPr>
          <w:rFonts w:hint="eastAsia" w:ascii="微软雅黑" w:hAnsi="微软雅黑" w:eastAsia="微软雅黑" w:cs="微软雅黑"/>
        </w:rPr>
        <w:t>地点:图书电教楼五楼</w:t>
      </w:r>
    </w:p>
    <w:p w14:paraId="5C9F4835">
      <w:pPr>
        <w:jc w:val="left"/>
        <w:rPr>
          <w:rFonts w:ascii="微软雅黑" w:hAnsi="微软雅黑" w:eastAsia="微软雅黑" w:cs="微软雅黑"/>
          <w:b/>
          <w:sz w:val="28"/>
          <w:szCs w:val="28"/>
        </w:rPr>
      </w:pPr>
      <w:r>
        <w:rPr>
          <w:rFonts w:hint="eastAsia" w:ascii="微软雅黑" w:hAnsi="微软雅黑" w:eastAsia="微软雅黑" w:cs="微软雅黑"/>
          <w:b/>
          <w:sz w:val="28"/>
          <w:szCs w:val="28"/>
        </w:rPr>
        <w:t>家长流程</w:t>
      </w:r>
    </w:p>
    <w:p w14:paraId="0357BD54">
      <w:pPr>
        <w:jc w:val="left"/>
        <w:rPr>
          <w:rFonts w:ascii="微软雅黑" w:hAnsi="微软雅黑" w:eastAsia="微软雅黑" w:cs="微软雅黑"/>
        </w:rPr>
      </w:pPr>
      <w:r>
        <w:rPr>
          <w:rFonts w:hint="eastAsia" w:ascii="微软雅黑" w:hAnsi="微软雅黑" w:eastAsia="微软雅黑" w:cs="微软雅黑"/>
        </w:rPr>
        <w:t>8:00-8:30签到</w:t>
      </w:r>
    </w:p>
    <w:p w14:paraId="59588AF2">
      <w:pPr>
        <w:jc w:val="left"/>
        <w:rPr>
          <w:rFonts w:ascii="微软雅黑" w:hAnsi="微软雅黑" w:eastAsia="微软雅黑" w:cs="微软雅黑"/>
        </w:rPr>
      </w:pPr>
      <w:r>
        <w:rPr>
          <w:rFonts w:hint="eastAsia" w:ascii="微软雅黑" w:hAnsi="微软雅黑" w:eastAsia="微软雅黑" w:cs="微软雅黑"/>
        </w:rPr>
        <w:t>8:30-9:30招生政策讲解</w:t>
      </w:r>
    </w:p>
    <w:p w14:paraId="1D0BAC30">
      <w:pPr>
        <w:jc w:val="left"/>
        <w:rPr>
          <w:rFonts w:ascii="微软雅黑" w:hAnsi="微软雅黑" w:eastAsia="微软雅黑" w:cs="微软雅黑"/>
        </w:rPr>
      </w:pPr>
      <w:r>
        <w:rPr>
          <w:rFonts w:hint="eastAsia" w:ascii="微软雅黑" w:hAnsi="微软雅黑" w:eastAsia="微软雅黑" w:cs="微软雅黑"/>
        </w:rPr>
        <w:t>(电教楼五楼南侧最中间教室)</w:t>
      </w:r>
    </w:p>
    <w:p w14:paraId="3F899D7D">
      <w:pPr>
        <w:jc w:val="left"/>
        <w:rPr>
          <w:rFonts w:ascii="微软雅黑" w:hAnsi="微软雅黑" w:eastAsia="微软雅黑" w:cs="微软雅黑"/>
        </w:rPr>
      </w:pPr>
      <w:r>
        <w:rPr>
          <w:rFonts w:hint="eastAsia" w:ascii="微软雅黑" w:hAnsi="微软雅黑" w:eastAsia="微软雅黑" w:cs="微软雅黑"/>
        </w:rPr>
        <w:t>9:40-10:30同学生一起参加面试和座谈</w:t>
      </w:r>
    </w:p>
    <w:p w14:paraId="27075245">
      <w:pPr>
        <w:jc w:val="left"/>
        <w:rPr>
          <w:rFonts w:ascii="微软雅黑" w:hAnsi="微软雅黑" w:eastAsia="微软雅黑" w:cs="微软雅黑"/>
          <w:b/>
          <w:sz w:val="28"/>
          <w:szCs w:val="28"/>
        </w:rPr>
      </w:pPr>
      <w:r>
        <w:rPr>
          <w:rFonts w:hint="eastAsia" w:ascii="微软雅黑" w:hAnsi="微软雅黑" w:eastAsia="微软雅黑" w:cs="微软雅黑"/>
          <w:b/>
          <w:sz w:val="28"/>
          <w:szCs w:val="28"/>
        </w:rPr>
        <w:t>地点:图书电教楼五楼</w:t>
      </w:r>
    </w:p>
    <w:p w14:paraId="7A177305">
      <w:pPr>
        <w:jc w:val="left"/>
        <w:rPr>
          <w:rFonts w:ascii="微软雅黑" w:hAnsi="微软雅黑" w:eastAsia="微软雅黑" w:cs="微软雅黑"/>
        </w:rPr>
      </w:pPr>
      <w:r>
        <w:rPr>
          <w:rFonts w:hint="eastAsia" w:ascii="微软雅黑" w:hAnsi="微软雅黑" w:eastAsia="微软雅黑" w:cs="微软雅黑"/>
        </w:rPr>
        <w:t>招生咨询电话:</w:t>
      </w:r>
    </w:p>
    <w:p w14:paraId="27F607BF">
      <w:pPr>
        <w:jc w:val="left"/>
        <w:rPr>
          <w:rFonts w:ascii="微软雅黑" w:hAnsi="微软雅黑" w:eastAsia="微软雅黑" w:cs="微软雅黑"/>
        </w:rPr>
      </w:pPr>
      <w:r>
        <w:rPr>
          <w:rFonts w:hint="eastAsia" w:ascii="微软雅黑" w:hAnsi="微软雅黑" w:eastAsia="微软雅黑" w:cs="微软雅黑"/>
        </w:rPr>
        <w:t>0538-5885159</w:t>
      </w:r>
    </w:p>
    <w:p w14:paraId="45166D1C">
      <w:pPr>
        <w:jc w:val="left"/>
        <w:rPr>
          <w:rFonts w:ascii="微软雅黑" w:hAnsi="微软雅黑" w:eastAsia="微软雅黑" w:cs="微软雅黑"/>
        </w:rPr>
      </w:pPr>
      <w:r>
        <w:rPr>
          <w:rFonts w:hint="eastAsia"/>
        </w:rPr>
        <w:t>13954881087</w:t>
      </w:r>
    </w:p>
    <w:p w14:paraId="16C88839">
      <w:pPr>
        <w:jc w:val="left"/>
        <w:rPr>
          <w:rFonts w:ascii="微软雅黑" w:hAnsi="微软雅黑" w:eastAsia="微软雅黑" w:cs="微软雅黑"/>
        </w:rPr>
      </w:pPr>
      <w:r>
        <w:rPr>
          <w:rFonts w:hint="eastAsia" w:ascii="微软雅黑" w:hAnsi="微软雅黑" w:eastAsia="微软雅黑" w:cs="微软雅黑"/>
        </w:rPr>
        <w:t>15254816913</w:t>
      </w:r>
    </w:p>
    <w:p w14:paraId="76E3E4F7">
      <w:pPr>
        <w:jc w:val="left"/>
        <w:rPr>
          <w:rFonts w:ascii="微软雅黑" w:hAnsi="微软雅黑" w:eastAsia="微软雅黑" w:cs="微软雅黑"/>
        </w:rPr>
      </w:pPr>
      <w:r>
        <w:rPr>
          <w:rFonts w:hint="eastAsia" w:ascii="微软雅黑" w:hAnsi="微软雅黑" w:eastAsia="微软雅黑" w:cs="微软雅黑"/>
        </w:rPr>
        <w:t>13665384689</w:t>
      </w:r>
    </w:p>
    <w:p w14:paraId="1308ABC8">
      <w:pPr>
        <w:jc w:val="left"/>
        <w:rPr>
          <w:rFonts w:ascii="微软雅黑" w:hAnsi="微软雅黑" w:eastAsia="微软雅黑" w:cs="微软雅黑"/>
        </w:rPr>
      </w:pPr>
    </w:p>
    <w:p w14:paraId="75F650CD">
      <w:pPr>
        <w:jc w:val="left"/>
        <w:rPr>
          <w:rFonts w:ascii="微软雅黑" w:hAnsi="微软雅黑" w:eastAsia="微软雅黑" w:cs="微软雅黑"/>
          <w:b/>
          <w:bCs/>
          <w:color w:val="0000FF"/>
          <w:sz w:val="28"/>
          <w:szCs w:val="28"/>
        </w:rPr>
      </w:pPr>
      <w:r>
        <w:rPr>
          <w:rFonts w:hint="eastAsia" w:ascii="微软雅黑" w:hAnsi="微软雅黑" w:eastAsia="微软雅黑" w:cs="微软雅黑"/>
          <w:b/>
          <w:bCs/>
          <w:color w:val="0000FF"/>
          <w:sz w:val="28"/>
          <w:szCs w:val="28"/>
        </w:rPr>
        <w:t>微信扫码预约报名</w:t>
      </w:r>
    </w:p>
    <w:p w14:paraId="2BE78D94">
      <w:pPr>
        <w:jc w:val="left"/>
        <w:rPr>
          <w:rFonts w:ascii="微软雅黑" w:hAnsi="微软雅黑" w:eastAsia="微软雅黑" w:cs="微软雅黑"/>
        </w:rPr>
      </w:pPr>
      <w:r>
        <w:rPr>
          <w:rFonts w:hint="eastAsia" w:ascii="微软雅黑" w:hAnsi="微软雅黑" w:eastAsia="微软雅黑" w:cs="微软雅黑"/>
        </w:rPr>
        <w:t>请有入读泰安一中中美班意愿</w:t>
      </w:r>
    </w:p>
    <w:p w14:paraId="16211315">
      <w:pPr>
        <w:jc w:val="left"/>
        <w:rPr>
          <w:rFonts w:ascii="微软雅黑" w:hAnsi="微软雅黑" w:eastAsia="微软雅黑" w:cs="微软雅黑"/>
        </w:rPr>
      </w:pPr>
      <w:r>
        <w:rPr>
          <w:rFonts w:ascii="微软雅黑" w:hAnsi="微软雅黑" w:eastAsia="微软雅黑" w:cs="微软雅黑"/>
        </w:rPr>
        <w:t>初中毕业班学生家长扫码预约</w:t>
      </w:r>
    </w:p>
    <w:p w14:paraId="3CEE0C2F">
      <w:pPr>
        <w:jc w:val="left"/>
        <w:rPr>
          <w:rFonts w:ascii="微软雅黑" w:hAnsi="微软雅黑" w:eastAsia="微软雅黑" w:cs="微软雅黑"/>
        </w:rPr>
      </w:pPr>
      <w:r>
        <w:rPr>
          <w:rFonts w:ascii="微软雅黑" w:hAnsi="微软雅黑" w:eastAsia="微软雅黑" w:cs="微软雅黑"/>
        </w:rPr>
        <w:t>按要求填写，参加自主招生测试。</w:t>
      </w:r>
    </w:p>
    <w:p w14:paraId="37D3A1E3">
      <w:pPr>
        <w:jc w:val="left"/>
        <w:rPr>
          <w:rFonts w:ascii="微软雅黑" w:hAnsi="微软雅黑" w:eastAsia="微软雅黑" w:cs="微软雅黑"/>
        </w:rPr>
      </w:pPr>
      <w:r>
        <w:drawing>
          <wp:inline distT="0" distB="0" distL="0" distR="0">
            <wp:extent cx="2320925" cy="2320925"/>
            <wp:effectExtent l="0" t="0" r="3175" b="3175"/>
            <wp:docPr id="1" name="图片 1" descr="预约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预约二维码"/>
                    <pic:cNvPicPr>
                      <a:picLocks noChangeAspect="1"/>
                    </pic:cNvPicPr>
                  </pic:nvPicPr>
                  <pic:blipFill>
                    <a:blip r:embed="rId4"/>
                    <a:stretch>
                      <a:fillRect/>
                    </a:stretch>
                  </pic:blipFill>
                  <pic:spPr>
                    <a:xfrm>
                      <a:off x="0" y="0"/>
                      <a:ext cx="2320925" cy="2320925"/>
                    </a:xfrm>
                    <a:prstGeom prst="rect">
                      <a:avLst/>
                    </a:prstGeom>
                  </pic:spPr>
                </pic:pic>
              </a:graphicData>
            </a:graphic>
          </wp:inline>
        </w:drawing>
      </w:r>
    </w:p>
    <w:p w14:paraId="6A27F977">
      <w:pPr>
        <w:jc w:val="left"/>
        <w:rPr>
          <w:rFonts w:ascii="微软雅黑" w:hAnsi="微软雅黑" w:eastAsia="微软雅黑" w:cs="微软雅黑"/>
          <w:b/>
          <w:bCs/>
          <w:color w:val="0000FF"/>
          <w:sz w:val="28"/>
          <w:szCs w:val="28"/>
        </w:rPr>
      </w:pPr>
      <w:r>
        <w:rPr>
          <w:rFonts w:hint="eastAsia" w:ascii="微软雅黑" w:hAnsi="微软雅黑" w:eastAsia="微软雅黑" w:cs="微软雅黑"/>
          <w:b/>
          <w:bCs/>
          <w:color w:val="0000FF"/>
          <w:sz w:val="28"/>
          <w:szCs w:val="28"/>
        </w:rPr>
        <w:t>泰安一中中美班简介</w:t>
      </w:r>
    </w:p>
    <w:p w14:paraId="6E4231B1">
      <w:pPr>
        <w:widowControl/>
        <w:jc w:val="left"/>
      </w:pPr>
      <w:r>
        <w:rPr>
          <w:rFonts w:ascii="Microsoft YaHei UI" w:hAnsi="Microsoft YaHei UI" w:eastAsia="Microsoft YaHei UI" w:cs="Microsoft YaHei UI"/>
          <w:kern w:val="0"/>
          <w:sz w:val="24"/>
          <w:lang w:bidi="ar"/>
        </w:rPr>
        <w:t>山东省泰安第一中学中美高中课程班（以下简称“泰安一中中美班”）经山东省教育厅批准（鲁教外字〔2014〕3号文），是山东省具有国际办学资质的20余所全日制重点高中之一，与美国启培高中签约合作的“高中课程班”项目。该项目发挥双方优势，在语言教学、课程设置、背景提升、大学申请等方面强强联合，并与多所世界名校建立了合作关系，</w:t>
      </w:r>
      <w:r>
        <w:rPr>
          <w:rFonts w:hint="eastAsia" w:ascii="Microsoft YaHei UI" w:hAnsi="Microsoft YaHei UI" w:eastAsia="Microsoft YaHei UI" w:cs="Microsoft YaHei UI"/>
          <w:kern w:val="0"/>
          <w:sz w:val="24"/>
          <w:lang w:bidi="ar"/>
        </w:rPr>
        <w:t>留学目的地包</w:t>
      </w:r>
      <w:bookmarkStart w:id="0" w:name="_GoBack"/>
      <w:bookmarkEnd w:id="0"/>
      <w:r>
        <w:rPr>
          <w:rFonts w:hint="eastAsia" w:ascii="Microsoft YaHei UI" w:hAnsi="Microsoft YaHei UI" w:eastAsia="Microsoft YaHei UI" w:cs="Microsoft YaHei UI"/>
          <w:kern w:val="0"/>
          <w:sz w:val="24"/>
          <w:lang w:bidi="ar"/>
        </w:rPr>
        <w:t>括美国、英国、加拿大、澳大利亚、新西兰、新加坡等国家，以及中国香港地区。办学十余年来，我校严格遵照山东省教育厅关于中外合作办学的指导方针，切实引进国外优质教育资源，吸收和借鉴国外先进办学理念和教育教学方法，努力促进高中教育改革，取得了丰硕的成果。</w:t>
      </w:r>
    </w:p>
    <w:p w14:paraId="665E57EA">
      <w:pPr>
        <w:jc w:val="left"/>
        <w:rPr>
          <w:rFonts w:ascii="微软雅黑" w:hAnsi="微软雅黑" w:eastAsia="微软雅黑" w:cs="微软雅黑"/>
        </w:rPr>
      </w:pPr>
    </w:p>
    <w:p w14:paraId="385AA1B3">
      <w:pPr>
        <w:widowControl/>
        <w:jc w:val="center"/>
        <w:rPr>
          <w:rFonts w:ascii="Microsoft YaHei UI" w:hAnsi="Microsoft YaHei UI" w:eastAsia="Microsoft YaHei UI" w:cs="Microsoft YaHei UI"/>
          <w:b/>
          <w:bCs/>
          <w:color w:val="FF0000"/>
          <w:kern w:val="0"/>
          <w:sz w:val="24"/>
          <w:lang w:bidi="ar"/>
        </w:rPr>
      </w:pPr>
      <w:r>
        <w:rPr>
          <w:rFonts w:hint="eastAsia" w:ascii="Microsoft YaHei UI" w:hAnsi="Microsoft YaHei UI" w:eastAsia="Microsoft YaHei UI" w:cs="Microsoft YaHei UI"/>
          <w:b/>
          <w:bCs/>
          <w:color w:val="FF0000"/>
          <w:kern w:val="0"/>
          <w:sz w:val="24"/>
          <w:lang w:bidi="ar"/>
        </w:rPr>
        <w:t>连接世界，助力世界名校OFFER</w:t>
      </w:r>
    </w:p>
    <w:p w14:paraId="4BCC9578">
      <w:pPr>
        <w:widowControl/>
        <w:jc w:val="center"/>
        <w:rPr>
          <w:rFonts w:ascii="Microsoft YaHei UI" w:hAnsi="Microsoft YaHei UI" w:eastAsia="Microsoft YaHei UI" w:cs="Microsoft YaHei UI"/>
          <w:b/>
          <w:bCs/>
          <w:color w:val="FF0000"/>
          <w:kern w:val="0"/>
          <w:sz w:val="24"/>
          <w:lang w:bidi="ar"/>
        </w:rPr>
      </w:pPr>
      <w:r>
        <w:rPr>
          <w:rFonts w:hint="eastAsia" w:ascii="Microsoft YaHei UI" w:hAnsi="Microsoft YaHei UI" w:eastAsia="Microsoft YaHei UI" w:cs="Microsoft YaHei UI"/>
          <w:b/>
          <w:bCs/>
          <w:color w:val="FF0000"/>
          <w:kern w:val="0"/>
          <w:sz w:val="24"/>
          <w:lang w:bidi="ar"/>
        </w:rPr>
        <w:t>你的国际梦，从这里加速！</w:t>
      </w:r>
    </w:p>
    <w:p w14:paraId="3842C79D">
      <w:pPr>
        <w:widowControl/>
        <w:rPr>
          <w:rFonts w:ascii="微软雅黑" w:hAnsi="微软雅黑" w:eastAsia="微软雅黑" w:cs="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F05"/>
    <w:rsid w:val="00037994"/>
    <w:rsid w:val="0095526C"/>
    <w:rsid w:val="009620A3"/>
    <w:rsid w:val="00970840"/>
    <w:rsid w:val="00BB5F05"/>
    <w:rsid w:val="00C049D2"/>
    <w:rsid w:val="00CC7CFC"/>
    <w:rsid w:val="54E61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Balloon Text"/>
    <w:basedOn w:val="1"/>
    <w:link w:val="8"/>
    <w:uiPriority w:val="0"/>
    <w:rPr>
      <w:sz w:val="18"/>
      <w:szCs w:val="18"/>
    </w:rPr>
  </w:style>
  <w:style w:type="paragraph" w:styleId="4">
    <w:name w:val="Normal (Web)"/>
    <w:basedOn w:val="1"/>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批注框文本 字符"/>
    <w:basedOn w:val="6"/>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607</Words>
  <Characters>726</Characters>
  <Lines>5</Lines>
  <Paragraphs>1</Paragraphs>
  <TotalTime>16</TotalTime>
  <ScaleCrop>false</ScaleCrop>
  <LinksUpToDate>false</LinksUpToDate>
  <CharactersWithSpaces>726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2026-07-01T09:46:00Z</dcterms:created>
  <dc:creator>偷吃隔壁家喵的鱼</dc:creator>
  <cp:lastModifiedBy>Lenovo</cp:lastModifiedBy>
  <dcterms:modified xsi:type="dcterms:W3CDTF">2026-07-02T07:15:29Z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14FA9235B48E4463BE708EBBF0E97D46_13</vt:lpwstr>
  </property>
  <property fmtid="{D5CDD505-2E9C-101B-9397-08002B2CF9AE}" pid="4" name="KSOTemplateDocerSaveRecord">
    <vt:lpwstr>eyJoZGlkIjoiMGUwYTk0ODIxYmFiN2NjMWI0ZDY5OGVhODk5ZTQ1YjYifQ==</vt:lpwstr>
  </property>
</Properties>
</file>